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4E5F" w:rsidRPr="004B7E17" w:rsidRDefault="00C45A63" w:rsidP="00994E5F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C45A63">
        <w:rPr>
          <w:rFonts w:ascii="Arial" w:hAnsi="Arial" w:cs="Arial"/>
          <w:b/>
          <w:noProof/>
          <w:sz w:val="24"/>
          <w:szCs w:val="24"/>
        </w:rPr>
        <w:t>3GPPRAN4</w:t>
      </w:r>
      <w:r w:rsidR="007A1FD4">
        <w:rPr>
          <w:rFonts w:ascii="Arial" w:hAnsi="Arial" w:cs="Arial"/>
          <w:b/>
          <w:noProof/>
          <w:sz w:val="24"/>
          <w:szCs w:val="24"/>
        </w:rPr>
        <w:t>#AH1801</w:t>
      </w:r>
      <w:r w:rsidR="00994E5F" w:rsidRPr="004B7E17">
        <w:rPr>
          <w:rFonts w:ascii="Arial" w:hAnsi="Arial" w:cs="Arial"/>
          <w:b/>
          <w:noProof/>
          <w:sz w:val="24"/>
          <w:szCs w:val="24"/>
        </w:rPr>
        <w:tab/>
      </w:r>
      <w:r w:rsidR="009C7C01">
        <w:rPr>
          <w:rFonts w:ascii="Arial" w:hAnsi="Arial" w:cs="Arial"/>
          <w:b/>
          <w:bCs/>
          <w:color w:val="808080"/>
          <w:sz w:val="26"/>
          <w:szCs w:val="26"/>
        </w:rPr>
        <w:t>R4-1800909</w:t>
      </w:r>
    </w:p>
    <w:p w:rsidR="00994E5F" w:rsidRDefault="007A1FD4" w:rsidP="00994E5F">
      <w:pPr>
        <w:pStyle w:val="Footer"/>
        <w:jc w:val="both"/>
        <w:rPr>
          <w:i w:val="0"/>
          <w:noProof w:val="0"/>
          <w:sz w:val="24"/>
          <w:szCs w:val="24"/>
          <w:lang w:eastAsia="ja-JP"/>
        </w:rPr>
      </w:pPr>
      <w:r>
        <w:rPr>
          <w:rFonts w:eastAsia="SimSun"/>
          <w:i w:val="0"/>
          <w:noProof w:val="0"/>
          <w:sz w:val="24"/>
          <w:szCs w:val="24"/>
        </w:rPr>
        <w:t>San Diego</w:t>
      </w:r>
      <w:r w:rsidR="00994E5F">
        <w:rPr>
          <w:rFonts w:eastAsia="SimSun"/>
          <w:i w:val="0"/>
          <w:noProof w:val="0"/>
          <w:sz w:val="24"/>
          <w:szCs w:val="24"/>
        </w:rPr>
        <w:t xml:space="preserve">, </w:t>
      </w:r>
      <w:r w:rsidR="00CB78AA">
        <w:rPr>
          <w:rFonts w:eastAsia="SimSun"/>
          <w:i w:val="0"/>
          <w:noProof w:val="0"/>
          <w:sz w:val="24"/>
          <w:szCs w:val="24"/>
        </w:rPr>
        <w:t>US</w:t>
      </w:r>
      <w:r w:rsidR="00994E5F">
        <w:rPr>
          <w:i w:val="0"/>
          <w:noProof w:val="0"/>
          <w:sz w:val="24"/>
          <w:szCs w:val="24"/>
          <w:lang w:eastAsia="ja-JP"/>
        </w:rPr>
        <w:t xml:space="preserve">, </w:t>
      </w:r>
      <w:r>
        <w:rPr>
          <w:i w:val="0"/>
          <w:noProof w:val="0"/>
          <w:sz w:val="24"/>
          <w:szCs w:val="24"/>
          <w:lang w:eastAsia="ja-JP"/>
        </w:rPr>
        <w:t>Jan 22</w:t>
      </w:r>
      <w:r w:rsidRPr="007A1FD4">
        <w:rPr>
          <w:i w:val="0"/>
          <w:noProof w:val="0"/>
          <w:sz w:val="24"/>
          <w:szCs w:val="24"/>
          <w:vertAlign w:val="superscript"/>
          <w:lang w:eastAsia="ja-JP"/>
        </w:rPr>
        <w:t>nd</w:t>
      </w:r>
      <w:r>
        <w:rPr>
          <w:i w:val="0"/>
          <w:noProof w:val="0"/>
          <w:sz w:val="24"/>
          <w:szCs w:val="24"/>
          <w:lang w:eastAsia="ja-JP"/>
        </w:rPr>
        <w:t>-26</w:t>
      </w:r>
      <w:r w:rsidRPr="007A1FD4">
        <w:rPr>
          <w:i w:val="0"/>
          <w:noProof w:val="0"/>
          <w:sz w:val="24"/>
          <w:szCs w:val="24"/>
          <w:vertAlign w:val="superscript"/>
          <w:lang w:eastAsia="ja-JP"/>
        </w:rPr>
        <w:t>th</w:t>
      </w:r>
      <w:r>
        <w:rPr>
          <w:i w:val="0"/>
          <w:noProof w:val="0"/>
          <w:sz w:val="24"/>
          <w:szCs w:val="24"/>
          <w:lang w:eastAsia="ja-JP"/>
        </w:rPr>
        <w:t xml:space="preserve"> </w:t>
      </w:r>
    </w:p>
    <w:p w:rsidR="005E74BD" w:rsidRDefault="005E74BD" w:rsidP="007377BF">
      <w:pPr>
        <w:pStyle w:val="Footer"/>
        <w:jc w:val="both"/>
        <w:rPr>
          <w:noProof w:val="0"/>
        </w:rPr>
      </w:pPr>
    </w:p>
    <w:p w:rsidR="007377BF" w:rsidRPr="00A510C0" w:rsidRDefault="007377BF" w:rsidP="007377BF">
      <w:pPr>
        <w:tabs>
          <w:tab w:val="left" w:pos="1985"/>
        </w:tabs>
        <w:ind w:left="1980" w:hanging="1980"/>
        <w:jc w:val="both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BC480F">
        <w:rPr>
          <w:rFonts w:ascii="Arial" w:eastAsia="SimSun" w:hAnsi="Arial"/>
          <w:b/>
          <w:sz w:val="24"/>
          <w:lang w:eastAsia="zh-CN"/>
        </w:rPr>
        <w:t>Interruptions in NSA operation</w:t>
      </w:r>
      <w:r>
        <w:rPr>
          <w:rFonts w:ascii="Arial" w:eastAsia="SimSun" w:hAnsi="Arial"/>
          <w:b/>
          <w:sz w:val="24"/>
          <w:lang w:eastAsia="zh-CN"/>
        </w:rPr>
        <w:t xml:space="preserve"> </w:t>
      </w:r>
    </w:p>
    <w:p w:rsidR="007377BF" w:rsidRPr="00D372E9" w:rsidRDefault="007377BF" w:rsidP="007377BF">
      <w:pPr>
        <w:tabs>
          <w:tab w:val="left" w:pos="1985"/>
        </w:tabs>
        <w:jc w:val="both"/>
        <w:rPr>
          <w:rFonts w:ascii="Arial" w:eastAsia="SimSun" w:hAnsi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Pr="007377BF">
        <w:rPr>
          <w:rFonts w:ascii="Arial" w:eastAsia="SimSun" w:hAnsi="Arial"/>
          <w:b/>
          <w:sz w:val="24"/>
          <w:lang w:eastAsia="zh-CN"/>
        </w:rPr>
        <w:t>Qualcomm Incorporated</w:t>
      </w:r>
    </w:p>
    <w:p w:rsidR="007377BF" w:rsidRPr="00D372E9" w:rsidRDefault="007377BF" w:rsidP="00CD4656">
      <w:pPr>
        <w:tabs>
          <w:tab w:val="left" w:pos="1985"/>
        </w:tabs>
        <w:ind w:left="1980" w:hanging="1980"/>
        <w:jc w:val="both"/>
        <w:rPr>
          <w:rFonts w:ascii="Arial" w:eastAsia="SimSun" w:hAnsi="Arial"/>
          <w:b/>
          <w:sz w:val="24"/>
          <w:lang w:eastAsia="zh-CN"/>
        </w:rPr>
      </w:pPr>
      <w:r w:rsidRPr="00D372E9">
        <w:rPr>
          <w:rFonts w:ascii="Arial" w:hAnsi="Arial"/>
          <w:b/>
          <w:sz w:val="24"/>
        </w:rPr>
        <w:t>Agenda item:</w:t>
      </w:r>
      <w:r w:rsidRPr="00D372E9">
        <w:rPr>
          <w:rFonts w:ascii="Arial" w:hAnsi="Arial"/>
          <w:b/>
          <w:sz w:val="24"/>
        </w:rPr>
        <w:tab/>
      </w:r>
      <w:r w:rsidR="007A1FD4">
        <w:rPr>
          <w:rFonts w:ascii="Arial" w:hAnsi="Arial"/>
          <w:b/>
          <w:sz w:val="24"/>
        </w:rPr>
        <w:t>4.6.13</w:t>
      </w:r>
      <w:r w:rsidR="00CD4656" w:rsidRPr="00CD4656">
        <w:rPr>
          <w:rFonts w:ascii="Arial" w:hAnsi="Arial"/>
          <w:b/>
          <w:sz w:val="24"/>
        </w:rPr>
        <w:t xml:space="preserve"> - Interruption and related requirements (38.133/36.133) [NR_newRAT]</w:t>
      </w:r>
    </w:p>
    <w:p w:rsidR="007377BF" w:rsidRPr="00E15948" w:rsidRDefault="007377BF" w:rsidP="00E15948">
      <w:pPr>
        <w:tabs>
          <w:tab w:val="left" w:pos="1985"/>
        </w:tabs>
        <w:ind w:left="1980" w:hanging="1980"/>
        <w:jc w:val="both"/>
        <w:rPr>
          <w:rFonts w:ascii="Arial" w:eastAsia="SimSun" w:hAnsi="Arial"/>
          <w:b/>
          <w:sz w:val="24"/>
          <w:lang w:eastAsia="zh-CN"/>
        </w:rPr>
      </w:pPr>
      <w:r w:rsidRPr="00D372E9">
        <w:rPr>
          <w:rFonts w:ascii="Arial" w:hAnsi="Arial"/>
          <w:b/>
          <w:sz w:val="24"/>
        </w:rPr>
        <w:t>Document for:</w:t>
      </w:r>
      <w:r w:rsidRPr="00D372E9">
        <w:rPr>
          <w:rFonts w:ascii="Arial" w:hAnsi="Arial"/>
          <w:b/>
          <w:sz w:val="24"/>
        </w:rPr>
        <w:tab/>
      </w:r>
      <w:r w:rsidRPr="00D372E9">
        <w:rPr>
          <w:rFonts w:ascii="Arial" w:eastAsia="SimSun" w:hAnsi="Arial" w:hint="eastAsia"/>
          <w:b/>
          <w:sz w:val="24"/>
          <w:lang w:eastAsia="zh-CN"/>
        </w:rPr>
        <w:t>Discussion</w:t>
      </w:r>
    </w:p>
    <w:p w:rsidR="007377BF" w:rsidRDefault="00EE63D9">
      <w:r>
        <w:pict>
          <v:rect id="_x0000_i1025" style="width:0;height:1.5pt" o:hralign="center" o:hrstd="t" o:hr="t" fillcolor="#a0a0a0" stroked="f"/>
        </w:pict>
      </w:r>
    </w:p>
    <w:p w:rsidR="00E15948" w:rsidRPr="00E15948" w:rsidRDefault="00E15948" w:rsidP="00E15948">
      <w:pPr>
        <w:pStyle w:val="Heading1"/>
      </w:pPr>
      <w:r w:rsidRPr="00E15948">
        <w:t>Introduction</w:t>
      </w:r>
    </w:p>
    <w:p w:rsidR="007377BF" w:rsidRDefault="001C5ADA">
      <w:r>
        <w:t xml:space="preserve">In Nagoya RAN4 meeting a WF was agreed on </w:t>
      </w:r>
      <w:r w:rsidR="00BC480F">
        <w:t>interruptions on NSA operation [1]. In th</w:t>
      </w:r>
      <w:r w:rsidR="004D3623">
        <w:t>is</w:t>
      </w:r>
      <w:r w:rsidR="00BC480F">
        <w:t xml:space="preserve"> </w:t>
      </w:r>
      <w:r w:rsidR="001D38A4">
        <w:t>contribution,</w:t>
      </w:r>
      <w:r w:rsidR="00BC480F">
        <w:t xml:space="preserve"> we provide a proposal on inter</w:t>
      </w:r>
      <w:r w:rsidR="001D38A4">
        <w:t>ru</w:t>
      </w:r>
      <w:bookmarkStart w:id="0" w:name="_GoBack"/>
      <w:bookmarkEnd w:id="0"/>
      <w:r w:rsidR="001D38A4">
        <w:t>ptions to be taken on PCell/SCell in MCG and PSCell/SC</w:t>
      </w:r>
      <w:r w:rsidR="00BC480F">
        <w:t>ell in SCG.</w:t>
      </w:r>
      <w:r w:rsidR="004D3623">
        <w:t xml:space="preserve"> These interruptions </w:t>
      </w:r>
      <w:r w:rsidR="006E3692">
        <w:t>would be included in 36.133 for E-UTRA and 38.133 for NR.</w:t>
      </w:r>
      <w:r w:rsidR="00BC480F">
        <w:t xml:space="preserve"> </w:t>
      </w:r>
    </w:p>
    <w:p w:rsidR="00E15948" w:rsidRDefault="00E15948" w:rsidP="00E15948">
      <w:pPr>
        <w:pStyle w:val="Heading1"/>
      </w:pPr>
      <w:r>
        <w:t>Discussion</w:t>
      </w:r>
    </w:p>
    <w:p w:rsidR="008A2940" w:rsidRDefault="00BC480F" w:rsidP="008A2940">
      <w:pPr>
        <w:pStyle w:val="Heading2"/>
      </w:pPr>
      <w:r>
        <w:t>Interruptions</w:t>
      </w:r>
    </w:p>
    <w:p w:rsidR="00C2177A" w:rsidRDefault="00C2177A" w:rsidP="00C2177A"/>
    <w:p w:rsidR="00544085" w:rsidRDefault="00BC480F" w:rsidP="00C2177A">
      <w:r>
        <w:t>In th</w:t>
      </w:r>
      <w:r w:rsidR="006E3692">
        <w:t>is</w:t>
      </w:r>
      <w:r>
        <w:t xml:space="preserve"> contribution, we provide times on interruptions in various scenarios for both LTE and NR in NSA operation. </w:t>
      </w:r>
      <w:r w:rsidR="006E3692">
        <w:t>We split the interruptions into two parts, RRC reconfiguration related interruptions (</w:t>
      </w:r>
      <w:r w:rsidR="00EE63D9">
        <w:t>e.g.</w:t>
      </w:r>
      <w:r w:rsidR="006E3692">
        <w:t xml:space="preserve">: SCell add/release), and </w:t>
      </w:r>
      <w:r w:rsidR="006F29A7">
        <w:t xml:space="preserve">transitions between active/non-active </w:t>
      </w:r>
      <w:r w:rsidR="006E3692">
        <w:t>related interruptions (</w:t>
      </w:r>
      <w:r w:rsidR="00EE63D9">
        <w:t>e.g.</w:t>
      </w:r>
      <w:r w:rsidR="006E3692">
        <w:t xml:space="preserve">: SCell activation/deactivation). In both </w:t>
      </w:r>
      <w:r w:rsidR="007A1FD4">
        <w:t>scenarios,</w:t>
      </w:r>
      <w:r w:rsidR="006E3692">
        <w:t xml:space="preserve"> we will need interruptions on both LTE and NR. </w:t>
      </w:r>
    </w:p>
    <w:p w:rsidR="006E3692" w:rsidRDefault="006E3692" w:rsidP="00C2177A">
      <w:r w:rsidRPr="006F29A7">
        <w:rPr>
          <w:b/>
        </w:rPr>
        <w:t>Proposal 1</w:t>
      </w:r>
      <w:r>
        <w:t xml:space="preserve">: For RRC reconfiguration following table shows the interruptions to be taken and where to capture them </w:t>
      </w:r>
    </w:p>
    <w:p w:rsidR="006E3692" w:rsidRDefault="006E3692" w:rsidP="00C2177A"/>
    <w:tbl>
      <w:tblPr>
        <w:tblStyle w:val="TableGrid"/>
        <w:tblW w:w="9586" w:type="dxa"/>
        <w:tblLook w:val="04A0" w:firstRow="1" w:lastRow="0" w:firstColumn="1" w:lastColumn="0" w:noHBand="0" w:noVBand="1"/>
      </w:tblPr>
      <w:tblGrid>
        <w:gridCol w:w="1255"/>
        <w:gridCol w:w="2160"/>
        <w:gridCol w:w="2610"/>
        <w:gridCol w:w="3561"/>
      </w:tblGrid>
      <w:tr w:rsidR="006E3692" w:rsidTr="006E3692">
        <w:tc>
          <w:tcPr>
            <w:tcW w:w="1255" w:type="dxa"/>
          </w:tcPr>
          <w:p w:rsidR="006E3692" w:rsidRDefault="006E3692" w:rsidP="00C2177A">
            <w:bookmarkStart w:id="1" w:name="_Hlk503539402"/>
            <w:r>
              <w:t>Affected Tech</w:t>
            </w:r>
          </w:p>
        </w:tc>
        <w:tc>
          <w:tcPr>
            <w:tcW w:w="2160" w:type="dxa"/>
          </w:tcPr>
          <w:p w:rsidR="006E3692" w:rsidRDefault="006E3692" w:rsidP="00C2177A">
            <w:r>
              <w:t>Tech Triggering RRC Reconfiguration</w:t>
            </w:r>
          </w:p>
        </w:tc>
        <w:tc>
          <w:tcPr>
            <w:tcW w:w="2610" w:type="dxa"/>
          </w:tcPr>
          <w:p w:rsidR="006E3692" w:rsidRDefault="006E3692" w:rsidP="00C2177A">
            <w:r>
              <w:t>Interruption Duration</w:t>
            </w:r>
          </w:p>
        </w:tc>
        <w:tc>
          <w:tcPr>
            <w:tcW w:w="3561" w:type="dxa"/>
          </w:tcPr>
          <w:p w:rsidR="006E3692" w:rsidRDefault="006E3692" w:rsidP="00C2177A">
            <w:r>
              <w:t>Notes</w:t>
            </w:r>
          </w:p>
        </w:tc>
      </w:tr>
      <w:tr w:rsidR="006E3692" w:rsidTr="006E3692">
        <w:tc>
          <w:tcPr>
            <w:tcW w:w="1255" w:type="dxa"/>
          </w:tcPr>
          <w:p w:rsidR="006E3692" w:rsidRDefault="006E3692" w:rsidP="00C2177A">
            <w:r>
              <w:t>LTE</w:t>
            </w:r>
          </w:p>
        </w:tc>
        <w:tc>
          <w:tcPr>
            <w:tcW w:w="2160" w:type="dxa"/>
          </w:tcPr>
          <w:p w:rsidR="006E3692" w:rsidRDefault="006E3692" w:rsidP="00C2177A">
            <w:r>
              <w:t>LTE</w:t>
            </w:r>
          </w:p>
        </w:tc>
        <w:tc>
          <w:tcPr>
            <w:tcW w:w="2610" w:type="dxa"/>
          </w:tcPr>
          <w:p w:rsidR="006E3692" w:rsidRDefault="006E3692" w:rsidP="00C2177A">
            <w:r>
              <w:t>1ms for inter-band</w:t>
            </w:r>
          </w:p>
          <w:p w:rsidR="006E3692" w:rsidRDefault="006E3692" w:rsidP="00C2177A">
            <w:r>
              <w:t xml:space="preserve">5ms for intra-band </w:t>
            </w:r>
          </w:p>
        </w:tc>
        <w:tc>
          <w:tcPr>
            <w:tcW w:w="3561" w:type="dxa"/>
          </w:tcPr>
          <w:p w:rsidR="006E3692" w:rsidRDefault="006F29A7" w:rsidP="00C2177A">
            <w:r>
              <w:t xml:space="preserve">Captured in </w:t>
            </w:r>
            <w:r w:rsidR="006E3692">
              <w:t>36.133</w:t>
            </w:r>
          </w:p>
        </w:tc>
      </w:tr>
      <w:tr w:rsidR="006E3692" w:rsidTr="006E3692">
        <w:tc>
          <w:tcPr>
            <w:tcW w:w="1255" w:type="dxa"/>
          </w:tcPr>
          <w:p w:rsidR="006E3692" w:rsidRDefault="006E3692" w:rsidP="00C2177A">
            <w:r>
              <w:t>LTE</w:t>
            </w:r>
          </w:p>
        </w:tc>
        <w:tc>
          <w:tcPr>
            <w:tcW w:w="2160" w:type="dxa"/>
          </w:tcPr>
          <w:p w:rsidR="006E3692" w:rsidRDefault="006E3692" w:rsidP="00C2177A">
            <w:r>
              <w:t>NR</w:t>
            </w:r>
          </w:p>
        </w:tc>
        <w:tc>
          <w:tcPr>
            <w:tcW w:w="2610" w:type="dxa"/>
          </w:tcPr>
          <w:p w:rsidR="006E3692" w:rsidRDefault="006E3692" w:rsidP="00C2177A">
            <w:r>
              <w:t>2ms for inter-band</w:t>
            </w:r>
          </w:p>
          <w:p w:rsidR="006E3692" w:rsidRDefault="006E3692" w:rsidP="00C2177A">
            <w:r>
              <w:t>5ms for intra-band</w:t>
            </w:r>
          </w:p>
        </w:tc>
        <w:tc>
          <w:tcPr>
            <w:tcW w:w="3561" w:type="dxa"/>
          </w:tcPr>
          <w:p w:rsidR="006E3692" w:rsidRDefault="006E3692" w:rsidP="00C2177A">
            <w:r>
              <w:t>Async operation between NR and LTE</w:t>
            </w:r>
          </w:p>
          <w:p w:rsidR="006F29A7" w:rsidRDefault="006F29A7" w:rsidP="00C2177A">
            <w:r>
              <w:t>Captured in 36.133</w:t>
            </w:r>
          </w:p>
        </w:tc>
      </w:tr>
      <w:tr w:rsidR="006E3692" w:rsidTr="006E3692">
        <w:tc>
          <w:tcPr>
            <w:tcW w:w="1255" w:type="dxa"/>
          </w:tcPr>
          <w:p w:rsidR="006E3692" w:rsidRDefault="006F29A7" w:rsidP="00C2177A">
            <w:r>
              <w:t>NR</w:t>
            </w:r>
          </w:p>
        </w:tc>
        <w:tc>
          <w:tcPr>
            <w:tcW w:w="2160" w:type="dxa"/>
          </w:tcPr>
          <w:p w:rsidR="006E3692" w:rsidRDefault="006F29A7" w:rsidP="00C2177A">
            <w:r>
              <w:t>LTE</w:t>
            </w:r>
          </w:p>
        </w:tc>
        <w:tc>
          <w:tcPr>
            <w:tcW w:w="2610" w:type="dxa"/>
          </w:tcPr>
          <w:p w:rsidR="006E3692" w:rsidRDefault="006F29A7" w:rsidP="00C2177A">
            <w:r>
              <w:t>1ms for inter-band</w:t>
            </w:r>
          </w:p>
          <w:p w:rsidR="006F29A7" w:rsidRDefault="006F29A7" w:rsidP="00C2177A">
            <w:r>
              <w:t>5ms for intra-band</w:t>
            </w:r>
          </w:p>
        </w:tc>
        <w:tc>
          <w:tcPr>
            <w:tcW w:w="3561" w:type="dxa"/>
          </w:tcPr>
          <w:p w:rsidR="006E3692" w:rsidRDefault="006F29A7" w:rsidP="00C2177A">
            <w:r>
              <w:t>Async operation between NR and LTE</w:t>
            </w:r>
          </w:p>
          <w:p w:rsidR="006F29A7" w:rsidRDefault="006F29A7" w:rsidP="00C2177A">
            <w:r>
              <w:t>Captured in 38.133</w:t>
            </w:r>
          </w:p>
        </w:tc>
      </w:tr>
      <w:tr w:rsidR="006E3692" w:rsidTr="006E3692">
        <w:tc>
          <w:tcPr>
            <w:tcW w:w="1255" w:type="dxa"/>
          </w:tcPr>
          <w:p w:rsidR="006E3692" w:rsidRDefault="006F29A7" w:rsidP="00C2177A">
            <w:r>
              <w:t>NR</w:t>
            </w:r>
          </w:p>
        </w:tc>
        <w:tc>
          <w:tcPr>
            <w:tcW w:w="2160" w:type="dxa"/>
          </w:tcPr>
          <w:p w:rsidR="006E3692" w:rsidRDefault="006F29A7" w:rsidP="00C2177A">
            <w:r>
              <w:t>NR</w:t>
            </w:r>
          </w:p>
        </w:tc>
        <w:tc>
          <w:tcPr>
            <w:tcW w:w="2610" w:type="dxa"/>
          </w:tcPr>
          <w:p w:rsidR="006E3692" w:rsidRDefault="006F29A7" w:rsidP="00C2177A">
            <w:r>
              <w:t>1ms for inter-band</w:t>
            </w:r>
          </w:p>
          <w:p w:rsidR="006F29A7" w:rsidRDefault="006F29A7" w:rsidP="00C2177A">
            <w:r>
              <w:t>2ms for intra-band</w:t>
            </w:r>
          </w:p>
        </w:tc>
        <w:tc>
          <w:tcPr>
            <w:tcW w:w="3561" w:type="dxa"/>
          </w:tcPr>
          <w:p w:rsidR="006E3692" w:rsidRDefault="006F29A7" w:rsidP="00C2177A">
            <w:r>
              <w:t>Captured in 38.133</w:t>
            </w:r>
          </w:p>
          <w:p w:rsidR="006F29A7" w:rsidRDefault="006F29A7" w:rsidP="00C2177A">
            <w:r>
              <w:t>No MBSFN subframes in NR</w:t>
            </w:r>
          </w:p>
        </w:tc>
      </w:tr>
      <w:bookmarkEnd w:id="1"/>
    </w:tbl>
    <w:p w:rsidR="006E3692" w:rsidRDefault="006E3692" w:rsidP="00C2177A"/>
    <w:p w:rsidR="006F29A7" w:rsidRDefault="006F29A7" w:rsidP="00C2177A">
      <w:r w:rsidRPr="006F29A7">
        <w:rPr>
          <w:b/>
        </w:rPr>
        <w:lastRenderedPageBreak/>
        <w:t>Proposal 2</w:t>
      </w:r>
      <w:r>
        <w:rPr>
          <w:b/>
        </w:rPr>
        <w:t xml:space="preserve">: </w:t>
      </w:r>
      <w:r>
        <w:t xml:space="preserve">For scenarios involving transitions between active and non-active states of any configured cell, the following table show the interruption duration that the UE allowed to take. </w:t>
      </w:r>
    </w:p>
    <w:p w:rsidR="006F29A7" w:rsidRPr="006F29A7" w:rsidRDefault="006F29A7" w:rsidP="00C2177A">
      <w:r>
        <w:t xml:space="preserve"> </w:t>
      </w:r>
    </w:p>
    <w:tbl>
      <w:tblPr>
        <w:tblStyle w:val="TableGrid"/>
        <w:tblW w:w="9586" w:type="dxa"/>
        <w:tblLook w:val="04A0" w:firstRow="1" w:lastRow="0" w:firstColumn="1" w:lastColumn="0" w:noHBand="0" w:noVBand="1"/>
      </w:tblPr>
      <w:tblGrid>
        <w:gridCol w:w="1255"/>
        <w:gridCol w:w="2160"/>
        <w:gridCol w:w="2610"/>
        <w:gridCol w:w="3561"/>
      </w:tblGrid>
      <w:tr w:rsidR="006F29A7" w:rsidTr="00CC1DE7">
        <w:tc>
          <w:tcPr>
            <w:tcW w:w="1255" w:type="dxa"/>
          </w:tcPr>
          <w:p w:rsidR="006F29A7" w:rsidRDefault="006F29A7" w:rsidP="00CC1DE7">
            <w:r>
              <w:t>Affected Tech</w:t>
            </w:r>
          </w:p>
        </w:tc>
        <w:tc>
          <w:tcPr>
            <w:tcW w:w="2160" w:type="dxa"/>
          </w:tcPr>
          <w:p w:rsidR="006F29A7" w:rsidRDefault="006F29A7" w:rsidP="00CC1DE7">
            <w:r>
              <w:t>Tech Triggering RRC Reconfiguration</w:t>
            </w:r>
          </w:p>
        </w:tc>
        <w:tc>
          <w:tcPr>
            <w:tcW w:w="2610" w:type="dxa"/>
          </w:tcPr>
          <w:p w:rsidR="006F29A7" w:rsidRDefault="006F29A7" w:rsidP="00CC1DE7">
            <w:r>
              <w:t>Interruption Duration</w:t>
            </w:r>
          </w:p>
        </w:tc>
        <w:tc>
          <w:tcPr>
            <w:tcW w:w="3561" w:type="dxa"/>
          </w:tcPr>
          <w:p w:rsidR="006F29A7" w:rsidRDefault="006F29A7" w:rsidP="00CC1DE7">
            <w:r>
              <w:t>Notes</w:t>
            </w:r>
          </w:p>
        </w:tc>
      </w:tr>
      <w:tr w:rsidR="006F29A7" w:rsidTr="00CC1DE7">
        <w:tc>
          <w:tcPr>
            <w:tcW w:w="1255" w:type="dxa"/>
          </w:tcPr>
          <w:p w:rsidR="006F29A7" w:rsidRDefault="006F29A7" w:rsidP="00CC1DE7">
            <w:r>
              <w:t>LTE</w:t>
            </w:r>
          </w:p>
        </w:tc>
        <w:tc>
          <w:tcPr>
            <w:tcW w:w="2160" w:type="dxa"/>
          </w:tcPr>
          <w:p w:rsidR="006F29A7" w:rsidRDefault="006F29A7" w:rsidP="00CC1DE7">
            <w:r>
              <w:t>LTE</w:t>
            </w:r>
          </w:p>
        </w:tc>
        <w:tc>
          <w:tcPr>
            <w:tcW w:w="2610" w:type="dxa"/>
          </w:tcPr>
          <w:p w:rsidR="006F29A7" w:rsidRDefault="006F29A7" w:rsidP="00CC1DE7">
            <w:r>
              <w:t xml:space="preserve">1ms </w:t>
            </w:r>
          </w:p>
        </w:tc>
        <w:tc>
          <w:tcPr>
            <w:tcW w:w="3561" w:type="dxa"/>
          </w:tcPr>
          <w:p w:rsidR="006F29A7" w:rsidRDefault="006F29A7" w:rsidP="00CC1DE7">
            <w:r>
              <w:t>Captured in 36.133</w:t>
            </w:r>
          </w:p>
        </w:tc>
      </w:tr>
      <w:tr w:rsidR="006F29A7" w:rsidTr="00CC1DE7">
        <w:tc>
          <w:tcPr>
            <w:tcW w:w="1255" w:type="dxa"/>
          </w:tcPr>
          <w:p w:rsidR="006F29A7" w:rsidRDefault="006F29A7" w:rsidP="00CC1DE7">
            <w:r>
              <w:t>LTE</w:t>
            </w:r>
          </w:p>
        </w:tc>
        <w:tc>
          <w:tcPr>
            <w:tcW w:w="2160" w:type="dxa"/>
          </w:tcPr>
          <w:p w:rsidR="006F29A7" w:rsidRDefault="006F29A7" w:rsidP="00CC1DE7">
            <w:r>
              <w:t>NR</w:t>
            </w:r>
          </w:p>
        </w:tc>
        <w:tc>
          <w:tcPr>
            <w:tcW w:w="2610" w:type="dxa"/>
          </w:tcPr>
          <w:p w:rsidR="006F29A7" w:rsidRDefault="006F29A7" w:rsidP="00CC1DE7">
            <w:r>
              <w:t xml:space="preserve">1ms </w:t>
            </w:r>
          </w:p>
        </w:tc>
        <w:tc>
          <w:tcPr>
            <w:tcW w:w="3561" w:type="dxa"/>
          </w:tcPr>
          <w:p w:rsidR="006F29A7" w:rsidRDefault="006F29A7" w:rsidP="00CC1DE7">
            <w:r>
              <w:t>Captured in 36.133</w:t>
            </w:r>
          </w:p>
        </w:tc>
      </w:tr>
      <w:tr w:rsidR="006F29A7" w:rsidTr="00CC1DE7">
        <w:tc>
          <w:tcPr>
            <w:tcW w:w="1255" w:type="dxa"/>
          </w:tcPr>
          <w:p w:rsidR="006F29A7" w:rsidRDefault="006F29A7" w:rsidP="00CC1DE7">
            <w:r>
              <w:t>NR</w:t>
            </w:r>
          </w:p>
        </w:tc>
        <w:tc>
          <w:tcPr>
            <w:tcW w:w="2160" w:type="dxa"/>
          </w:tcPr>
          <w:p w:rsidR="006F29A7" w:rsidRDefault="006F29A7" w:rsidP="00CC1DE7">
            <w:r>
              <w:t>LTE</w:t>
            </w:r>
          </w:p>
        </w:tc>
        <w:tc>
          <w:tcPr>
            <w:tcW w:w="2610" w:type="dxa"/>
          </w:tcPr>
          <w:p w:rsidR="006F29A7" w:rsidRDefault="006F29A7" w:rsidP="00CC1DE7">
            <w:r>
              <w:t xml:space="preserve">max (0.5ms,1 slot) </w:t>
            </w:r>
          </w:p>
        </w:tc>
        <w:tc>
          <w:tcPr>
            <w:tcW w:w="3561" w:type="dxa"/>
          </w:tcPr>
          <w:p w:rsidR="006F29A7" w:rsidRDefault="006F29A7" w:rsidP="00CC1DE7">
            <w:r>
              <w:t>Captured in 38.133</w:t>
            </w:r>
          </w:p>
        </w:tc>
      </w:tr>
      <w:tr w:rsidR="006F29A7" w:rsidTr="00CC1DE7">
        <w:tc>
          <w:tcPr>
            <w:tcW w:w="1255" w:type="dxa"/>
          </w:tcPr>
          <w:p w:rsidR="006F29A7" w:rsidRDefault="006F29A7" w:rsidP="00CC1DE7">
            <w:r>
              <w:t>NR</w:t>
            </w:r>
          </w:p>
        </w:tc>
        <w:tc>
          <w:tcPr>
            <w:tcW w:w="2160" w:type="dxa"/>
          </w:tcPr>
          <w:p w:rsidR="006F29A7" w:rsidRDefault="006F29A7" w:rsidP="00CC1DE7">
            <w:r>
              <w:t>NR</w:t>
            </w:r>
          </w:p>
        </w:tc>
        <w:tc>
          <w:tcPr>
            <w:tcW w:w="2610" w:type="dxa"/>
          </w:tcPr>
          <w:p w:rsidR="006F29A7" w:rsidRDefault="00EE63D9" w:rsidP="00CC1DE7">
            <w:r>
              <w:t>max (</w:t>
            </w:r>
            <w:r w:rsidR="006F29A7">
              <w:t xml:space="preserve">0.5ms, 1 slot) </w:t>
            </w:r>
          </w:p>
        </w:tc>
        <w:tc>
          <w:tcPr>
            <w:tcW w:w="3561" w:type="dxa"/>
          </w:tcPr>
          <w:p w:rsidR="006F29A7" w:rsidRDefault="007A1FD4" w:rsidP="00CC1DE7">
            <w:r>
              <w:t>Captured in 38.133</w:t>
            </w:r>
          </w:p>
        </w:tc>
      </w:tr>
    </w:tbl>
    <w:p w:rsidR="00C577F8" w:rsidRPr="0048709C" w:rsidRDefault="00C577F8" w:rsidP="0048709C"/>
    <w:p w:rsidR="006C4B0B" w:rsidRDefault="006C4B0B" w:rsidP="006C4B0B">
      <w:pPr>
        <w:pStyle w:val="Heading1"/>
      </w:pPr>
      <w:r>
        <w:t>Conclusions</w:t>
      </w:r>
    </w:p>
    <w:p w:rsidR="006C4B0B" w:rsidRDefault="006C4B0B" w:rsidP="006C4B0B"/>
    <w:p w:rsidR="006C4B0B" w:rsidRDefault="006F29A7" w:rsidP="00815012">
      <w:r>
        <w:t>In this contribution</w:t>
      </w:r>
      <w:r w:rsidR="007A1FD4">
        <w:t>,</w:t>
      </w:r>
      <w:r>
        <w:t xml:space="preserve"> we provide</w:t>
      </w:r>
      <w:r w:rsidR="007A1FD4">
        <w:t xml:space="preserve"> the allowable time for interruptions that the UE can take under various scenarios. </w:t>
      </w:r>
      <w:r>
        <w:t xml:space="preserve"> </w:t>
      </w:r>
    </w:p>
    <w:p w:rsidR="00143214" w:rsidRDefault="00143214" w:rsidP="00815012"/>
    <w:p w:rsidR="00143214" w:rsidRDefault="00143214" w:rsidP="00143214">
      <w:pPr>
        <w:pStyle w:val="Heading1"/>
      </w:pPr>
      <w:r>
        <w:t>References</w:t>
      </w:r>
    </w:p>
    <w:p w:rsidR="00143214" w:rsidRPr="00143214" w:rsidRDefault="00143214" w:rsidP="00143214">
      <w:r>
        <w:t xml:space="preserve">[1] </w:t>
      </w:r>
      <w:r w:rsidRPr="00143214">
        <w:t>R4-1709901</w:t>
      </w:r>
      <w:r>
        <w:t>, “</w:t>
      </w:r>
      <w:r w:rsidRPr="00143214">
        <w:t>WF on interruption on NSA operation</w:t>
      </w:r>
      <w:r>
        <w:t>”, Huawei, HiSilicon</w:t>
      </w:r>
    </w:p>
    <w:sectPr w:rsidR="00143214" w:rsidRPr="001432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00029"/>
    <w:multiLevelType w:val="hybridMultilevel"/>
    <w:tmpl w:val="AF283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82775B"/>
    <w:multiLevelType w:val="multilevel"/>
    <w:tmpl w:val="0EBA3C4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D67"/>
    <w:rsid w:val="000531F3"/>
    <w:rsid w:val="00143214"/>
    <w:rsid w:val="001B0D58"/>
    <w:rsid w:val="001C5ADA"/>
    <w:rsid w:val="001D38A4"/>
    <w:rsid w:val="00282DCF"/>
    <w:rsid w:val="003B459E"/>
    <w:rsid w:val="003D04DF"/>
    <w:rsid w:val="00403DF2"/>
    <w:rsid w:val="0048709C"/>
    <w:rsid w:val="004B0F62"/>
    <w:rsid w:val="004D3623"/>
    <w:rsid w:val="00544085"/>
    <w:rsid w:val="005C30B2"/>
    <w:rsid w:val="005E74BD"/>
    <w:rsid w:val="0066180C"/>
    <w:rsid w:val="00684B16"/>
    <w:rsid w:val="006C4B0B"/>
    <w:rsid w:val="006C5AB4"/>
    <w:rsid w:val="006E3692"/>
    <w:rsid w:val="006F0C91"/>
    <w:rsid w:val="006F29A7"/>
    <w:rsid w:val="006F472F"/>
    <w:rsid w:val="007377BF"/>
    <w:rsid w:val="007A1FD4"/>
    <w:rsid w:val="007C0F62"/>
    <w:rsid w:val="007E7820"/>
    <w:rsid w:val="00815012"/>
    <w:rsid w:val="00883B2E"/>
    <w:rsid w:val="008A2940"/>
    <w:rsid w:val="008A5117"/>
    <w:rsid w:val="008D4761"/>
    <w:rsid w:val="008E4F61"/>
    <w:rsid w:val="008F3395"/>
    <w:rsid w:val="008F7935"/>
    <w:rsid w:val="00943B69"/>
    <w:rsid w:val="00945C8B"/>
    <w:rsid w:val="00951BBA"/>
    <w:rsid w:val="00954552"/>
    <w:rsid w:val="00994E5F"/>
    <w:rsid w:val="009A51CF"/>
    <w:rsid w:val="009C7C01"/>
    <w:rsid w:val="009D66DD"/>
    <w:rsid w:val="009F2370"/>
    <w:rsid w:val="00A30DFD"/>
    <w:rsid w:val="00A42D45"/>
    <w:rsid w:val="00A71EF9"/>
    <w:rsid w:val="00AB3A7C"/>
    <w:rsid w:val="00AC1315"/>
    <w:rsid w:val="00B22091"/>
    <w:rsid w:val="00BB4B98"/>
    <w:rsid w:val="00BC480F"/>
    <w:rsid w:val="00C2177A"/>
    <w:rsid w:val="00C45A63"/>
    <w:rsid w:val="00C56E72"/>
    <w:rsid w:val="00C577F8"/>
    <w:rsid w:val="00C83089"/>
    <w:rsid w:val="00CB062C"/>
    <w:rsid w:val="00CB78AA"/>
    <w:rsid w:val="00CD4656"/>
    <w:rsid w:val="00CE0CF3"/>
    <w:rsid w:val="00D275DA"/>
    <w:rsid w:val="00D44CC4"/>
    <w:rsid w:val="00DC1F94"/>
    <w:rsid w:val="00DC7E8E"/>
    <w:rsid w:val="00DF5F51"/>
    <w:rsid w:val="00E15948"/>
    <w:rsid w:val="00EA1621"/>
    <w:rsid w:val="00EC0FE2"/>
    <w:rsid w:val="00ED3118"/>
    <w:rsid w:val="00EE63D9"/>
    <w:rsid w:val="00EE6D67"/>
    <w:rsid w:val="00F3272A"/>
    <w:rsid w:val="00F45595"/>
    <w:rsid w:val="00F9122F"/>
    <w:rsid w:val="00FC58D7"/>
    <w:rsid w:val="00FD1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E86CB7-6CBA-4485-BF89-82DE09428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15948"/>
  </w:style>
  <w:style w:type="paragraph" w:styleId="Heading1">
    <w:name w:val="heading 1"/>
    <w:basedOn w:val="Normal"/>
    <w:next w:val="Normal"/>
    <w:link w:val="Heading1Char"/>
    <w:uiPriority w:val="9"/>
    <w:qFormat/>
    <w:rsid w:val="00E15948"/>
    <w:pPr>
      <w:keepNext/>
      <w:keepLines/>
      <w:numPr>
        <w:numId w:val="11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15948"/>
    <w:pPr>
      <w:keepNext/>
      <w:keepLines/>
      <w:numPr>
        <w:ilvl w:val="1"/>
        <w:numId w:val="11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5948"/>
    <w:pPr>
      <w:keepNext/>
      <w:keepLines/>
      <w:numPr>
        <w:ilvl w:val="2"/>
        <w:numId w:val="1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5948"/>
    <w:pPr>
      <w:keepNext/>
      <w:keepLines/>
      <w:numPr>
        <w:ilvl w:val="3"/>
        <w:numId w:val="1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5948"/>
    <w:pPr>
      <w:keepNext/>
      <w:keepLines/>
      <w:numPr>
        <w:ilvl w:val="4"/>
        <w:numId w:val="11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5948"/>
    <w:pPr>
      <w:keepNext/>
      <w:keepLines/>
      <w:numPr>
        <w:ilvl w:val="5"/>
        <w:numId w:val="1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5948"/>
    <w:pPr>
      <w:keepNext/>
      <w:keepLines/>
      <w:numPr>
        <w:ilvl w:val="6"/>
        <w:numId w:val="1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5948"/>
    <w:pPr>
      <w:keepNext/>
      <w:keepLines/>
      <w:numPr>
        <w:ilvl w:val="7"/>
        <w:numId w:val="1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5948"/>
    <w:pPr>
      <w:keepNext/>
      <w:keepLines/>
      <w:numPr>
        <w:ilvl w:val="8"/>
        <w:numId w:val="1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E6D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E1594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TAC">
    <w:name w:val="TAC"/>
    <w:basedOn w:val="Normal"/>
    <w:link w:val="TACChar"/>
    <w:rsid w:val="00C2177A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har">
    <w:name w:val="TAC Char"/>
    <w:link w:val="TAC"/>
    <w:rsid w:val="00C2177A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rsid w:val="00C2177A"/>
    <w:rPr>
      <w:b/>
    </w:rPr>
  </w:style>
  <w:style w:type="character" w:customStyle="1" w:styleId="TAHCar">
    <w:name w:val="TAH Car"/>
    <w:link w:val="TAH"/>
    <w:rsid w:val="00C2177A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customStyle="1" w:styleId="TAN">
    <w:name w:val="TAN"/>
    <w:basedOn w:val="Normal"/>
    <w:link w:val="TANChar"/>
    <w:rsid w:val="00C2177A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NChar">
    <w:name w:val="TAN Char"/>
    <w:link w:val="TAN"/>
    <w:rsid w:val="00C2177A"/>
    <w:rPr>
      <w:rFonts w:ascii="Arial" w:eastAsia="Times New Roman" w:hAnsi="Arial" w:cs="Times New Roman"/>
      <w:sz w:val="18"/>
      <w:szCs w:val="20"/>
      <w:lang w:val="en-GB" w:eastAsia="x-none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377BF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eastAsia="zh-CN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377BF"/>
    <w:rPr>
      <w:rFonts w:ascii="Arial" w:eastAsia="MS Mincho" w:hAnsi="Arial" w:cs="Times New Roman"/>
      <w:b/>
      <w:noProof/>
      <w:sz w:val="18"/>
      <w:szCs w:val="20"/>
      <w:lang w:eastAsia="zh-CN"/>
    </w:rPr>
  </w:style>
  <w:style w:type="paragraph" w:styleId="Footer">
    <w:name w:val="footer"/>
    <w:basedOn w:val="Header"/>
    <w:link w:val="FooterChar"/>
    <w:uiPriority w:val="99"/>
    <w:rsid w:val="007377BF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7377BF"/>
    <w:rPr>
      <w:rFonts w:ascii="Arial" w:eastAsia="MS Mincho" w:hAnsi="Arial" w:cs="Times New Roman"/>
      <w:b/>
      <w:i/>
      <w:noProof/>
      <w:sz w:val="18"/>
      <w:szCs w:val="20"/>
      <w:lang w:eastAsia="zh-CN"/>
    </w:rPr>
  </w:style>
  <w:style w:type="paragraph" w:customStyle="1" w:styleId="CRCoverPage">
    <w:name w:val="CR Cover Page"/>
    <w:link w:val="CRCoverPageChar"/>
    <w:rsid w:val="007377B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7377BF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E15948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E15948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5948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5948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5948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5948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594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594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594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E15948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5948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5948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E15948"/>
    <w:rPr>
      <w:color w:val="5A5A5A" w:themeColor="text1" w:themeTint="A5"/>
      <w:spacing w:val="10"/>
    </w:rPr>
  </w:style>
  <w:style w:type="character" w:styleId="Strong">
    <w:name w:val="Strong"/>
    <w:basedOn w:val="DefaultParagraphFont"/>
    <w:uiPriority w:val="22"/>
    <w:qFormat/>
    <w:rsid w:val="00E15948"/>
    <w:rPr>
      <w:b/>
      <w:bCs/>
      <w:color w:val="000000" w:themeColor="text1"/>
    </w:rPr>
  </w:style>
  <w:style w:type="character" w:styleId="Emphasis">
    <w:name w:val="Emphasis"/>
    <w:basedOn w:val="DefaultParagraphFont"/>
    <w:uiPriority w:val="20"/>
    <w:qFormat/>
    <w:rsid w:val="00E15948"/>
    <w:rPr>
      <w:i/>
      <w:iCs/>
      <w:color w:val="auto"/>
    </w:rPr>
  </w:style>
  <w:style w:type="paragraph" w:styleId="NoSpacing">
    <w:name w:val="No Spacing"/>
    <w:uiPriority w:val="1"/>
    <w:qFormat/>
    <w:rsid w:val="00E1594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E15948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E15948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5948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5948"/>
    <w:rPr>
      <w:color w:val="000000" w:themeColor="text1"/>
      <w:shd w:val="clear" w:color="auto" w:fill="F2F2F2" w:themeFill="background1" w:themeFillShade="F2"/>
    </w:rPr>
  </w:style>
  <w:style w:type="character" w:styleId="SubtleEmphasis">
    <w:name w:val="Subtle Emphasis"/>
    <w:basedOn w:val="DefaultParagraphFont"/>
    <w:uiPriority w:val="19"/>
    <w:qFormat/>
    <w:rsid w:val="00E15948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E15948"/>
    <w:rPr>
      <w:b/>
      <w:bCs/>
      <w:i/>
      <w:iCs/>
      <w:caps/>
    </w:rPr>
  </w:style>
  <w:style w:type="character" w:styleId="SubtleReference">
    <w:name w:val="Subtle Reference"/>
    <w:basedOn w:val="DefaultParagraphFont"/>
    <w:uiPriority w:val="31"/>
    <w:qFormat/>
    <w:rsid w:val="00E15948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E15948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E15948"/>
    <w:rPr>
      <w:b w:val="0"/>
      <w:bCs w:val="0"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15948"/>
    <w:pPr>
      <w:outlineLvl w:val="9"/>
    </w:pPr>
  </w:style>
  <w:style w:type="character" w:styleId="PlaceholderText">
    <w:name w:val="Placeholder Text"/>
    <w:basedOn w:val="DefaultParagraphFont"/>
    <w:uiPriority w:val="99"/>
    <w:semiHidden/>
    <w:rsid w:val="006C4B0B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8A294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8D47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6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Awlok Josan</dc:creator>
  <cp:keywords/>
  <dc:description/>
  <cp:lastModifiedBy>Awlok Josan</cp:lastModifiedBy>
  <cp:revision>3</cp:revision>
  <dcterms:created xsi:type="dcterms:W3CDTF">2018-01-15T19:23:00Z</dcterms:created>
  <dcterms:modified xsi:type="dcterms:W3CDTF">2018-01-15T21:31:00Z</dcterms:modified>
</cp:coreProperties>
</file>